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48F" w:rsidRDefault="008776D4">
      <w:pPr>
        <w:pStyle w:val="Firmendaten"/>
        <w:framePr w:h="4980" w:hRule="exact" w:wrap="around" w:x="8542" w:y="4145"/>
        <w:tabs>
          <w:tab w:val="left" w:pos="567"/>
        </w:tabs>
        <w:spacing w:line="196" w:lineRule="atLeast"/>
        <w:jc w:val="both"/>
        <w:rPr>
          <w:rFonts w:ascii="Arial" w:hAnsi="Arial" w:cs="Arial"/>
          <w:b/>
          <w:sz w:val="18"/>
          <w:lang w:val="de-DE"/>
        </w:rPr>
      </w:pPr>
      <w:bookmarkStart w:id="0" w:name="_GoBack"/>
      <w:bookmarkEnd w:id="0"/>
      <w:r w:rsidRPr="004D435C">
        <w:rPr>
          <w:rFonts w:ascii="Arial" w:hAnsi="Arial" w:cs="Arial"/>
          <w:b/>
          <w:sz w:val="18"/>
          <w:lang w:val="de-DE"/>
        </w:rPr>
        <w:t>Publisher | Editors</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HEWI</w:t>
      </w: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 xml:space="preserve">Marketing + Innovation </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HEWI Heinrich Wilke GmbH</w:t>
      </w: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PO Box 1260</w:t>
      </w: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D-34442 Bad Arolsen</w:t>
      </w: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 xml:space="preserve">Phone: </w:t>
      </w:r>
      <w:r w:rsidRPr="004D435C">
        <w:rPr>
          <w:rFonts w:ascii="Arial" w:hAnsi="Arial" w:cs="Arial"/>
          <w:sz w:val="18"/>
          <w:lang w:val="de-DE"/>
        </w:rPr>
        <w:tab/>
        <w:t>+49 5691 82-0</w:t>
      </w: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presse@hewi.de</w:t>
      </w: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www.hewi.com</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Pr>
          <w:rFonts w:ascii="Arial" w:hAnsi="Arial" w:cs="Arial"/>
          <w:sz w:val="18"/>
          <w:lang w:val="de-DE"/>
        </w:rPr>
        <w:t>Clara Brenneker</w:t>
      </w: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 xml:space="preserve">Phone: </w:t>
      </w:r>
      <w:r w:rsidRPr="004D435C">
        <w:rPr>
          <w:rFonts w:ascii="Arial" w:hAnsi="Arial" w:cs="Arial"/>
          <w:sz w:val="18"/>
          <w:lang w:val="de-DE"/>
        </w:rPr>
        <w:tab/>
      </w:r>
      <w:r w:rsidRPr="004D435C">
        <w:rPr>
          <w:rFonts w:ascii="Arial" w:hAnsi="Arial" w:cs="Arial"/>
          <w:sz w:val="18"/>
          <w:lang w:val="de-DE"/>
        </w:rPr>
        <w:t>+49 5691 82-214</w:t>
      </w:r>
    </w:p>
    <w:p w:rsidR="003F748F" w:rsidRDefault="00067C4E">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cbrenneker@hewi.de</w:t>
      </w:r>
    </w:p>
    <w:p w:rsidR="00067C4E" w:rsidRPr="004D435C"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Nicolo Martin</w:t>
      </w: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 xml:space="preserve">Phone: </w:t>
      </w:r>
      <w:r w:rsidRPr="004D435C">
        <w:rPr>
          <w:rFonts w:ascii="Arial" w:hAnsi="Arial" w:cs="Arial"/>
          <w:sz w:val="18"/>
          <w:lang w:val="de-DE"/>
        </w:rPr>
        <w:tab/>
        <w:t>+49 5691 82-106</w:t>
      </w:r>
    </w:p>
    <w:p w:rsidR="003F748F" w:rsidRDefault="008776D4">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nmartin@hewi.de</w:t>
      </w:r>
    </w:p>
    <w:p w:rsidR="00067C4E" w:rsidRPr="004D435C"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3F748F" w:rsidRDefault="008776D4">
      <w:pPr>
        <w:pStyle w:val="Firmendaten"/>
        <w:framePr w:h="4980" w:hRule="exact" w:wrap="around" w:x="8542" w:y="4145"/>
        <w:tabs>
          <w:tab w:val="left" w:pos="567"/>
        </w:tabs>
        <w:spacing w:line="196" w:lineRule="atLeast"/>
        <w:jc w:val="both"/>
        <w:rPr>
          <w:rFonts w:ascii="Arial" w:hAnsi="Arial" w:cs="Arial"/>
          <w:b/>
          <w:sz w:val="18"/>
          <w:lang w:val="de-DE"/>
        </w:rPr>
      </w:pPr>
      <w:r w:rsidRPr="004D435C">
        <w:rPr>
          <w:rFonts w:ascii="Arial" w:hAnsi="Arial" w:cs="Arial"/>
          <w:b/>
          <w:sz w:val="18"/>
          <w:lang w:val="de-DE"/>
        </w:rPr>
        <w:t>Reprint free of charge - copy requested</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4"/>
          <w:lang w:val="de-DE"/>
        </w:rPr>
      </w:pPr>
    </w:p>
    <w:p w:rsidR="00861B15" w:rsidRPr="004D435C" w:rsidRDefault="00861B15" w:rsidP="00861B15">
      <w:pPr>
        <w:tabs>
          <w:tab w:val="right" w:pos="6237"/>
        </w:tabs>
        <w:spacing w:before="240" w:line="280" w:lineRule="exact"/>
        <w:ind w:right="-284"/>
        <w:jc w:val="both"/>
        <w:rPr>
          <w:rFonts w:ascii="Arial" w:hAnsi="Arial" w:cs="Arial"/>
          <w:b/>
          <w:color w:val="auto"/>
          <w:u w:val="none"/>
        </w:rPr>
      </w:pPr>
    </w:p>
    <w:p w:rsidR="00861B15" w:rsidRPr="004D435C" w:rsidRDefault="00861B15" w:rsidP="00861B15">
      <w:pPr>
        <w:rPr>
          <w:rFonts w:ascii="Arial" w:hAnsi="Arial" w:cs="Arial"/>
          <w:b/>
          <w:color w:val="auto"/>
          <w:u w:val="none"/>
        </w:rPr>
      </w:pPr>
    </w:p>
    <w:p w:rsidR="003F748F" w:rsidRDefault="008776D4">
      <w:pPr>
        <w:jc w:val="both"/>
        <w:rPr>
          <w:rFonts w:ascii="Arial" w:hAnsi="Arial" w:cs="Arial"/>
          <w:b/>
          <w:color w:val="auto"/>
          <w:sz w:val="40"/>
          <w:szCs w:val="40"/>
          <w:u w:val="none"/>
        </w:rPr>
      </w:pPr>
      <w:r w:rsidRPr="004D435C">
        <w:rPr>
          <w:rFonts w:ascii="Arial" w:hAnsi="Arial" w:cs="Arial"/>
          <w:b/>
          <w:color w:val="auto"/>
          <w:sz w:val="40"/>
          <w:szCs w:val="40"/>
          <w:u w:val="none"/>
        </w:rPr>
        <w:t>HEWI honoured with Iconic Award 2020</w:t>
      </w:r>
    </w:p>
    <w:p w:rsidR="00F24C0C" w:rsidRPr="004D435C" w:rsidRDefault="00F24C0C" w:rsidP="009A4707">
      <w:pPr>
        <w:spacing w:line="360" w:lineRule="auto"/>
        <w:jc w:val="both"/>
        <w:rPr>
          <w:rFonts w:ascii="Arial" w:hAnsi="Arial" w:cs="Arial"/>
          <w:color w:val="auto"/>
          <w:sz w:val="20"/>
          <w:u w:val="none"/>
        </w:rPr>
      </w:pPr>
    </w:p>
    <w:p w:rsidR="00F24C0C" w:rsidRPr="004D435C" w:rsidRDefault="00F24C0C" w:rsidP="009A4707">
      <w:pPr>
        <w:spacing w:line="360" w:lineRule="auto"/>
        <w:jc w:val="both"/>
        <w:rPr>
          <w:rFonts w:ascii="Arial" w:hAnsi="Arial" w:cs="Arial"/>
          <w:color w:val="auto"/>
          <w:sz w:val="20"/>
          <w:u w:val="none"/>
        </w:rPr>
      </w:pPr>
    </w:p>
    <w:p w:rsidR="003F748F" w:rsidRDefault="008776D4">
      <w:pPr>
        <w:spacing w:line="360" w:lineRule="auto"/>
        <w:jc w:val="both"/>
        <w:rPr>
          <w:rFonts w:ascii="Arial" w:hAnsi="Arial" w:cs="Arial"/>
          <w:color w:val="auto"/>
          <w:sz w:val="20"/>
          <w:u w:val="none"/>
        </w:rPr>
      </w:pPr>
      <w:r w:rsidRPr="004D435C">
        <w:rPr>
          <w:rFonts w:ascii="Arial" w:hAnsi="Arial" w:cs="Arial"/>
          <w:color w:val="auto"/>
          <w:sz w:val="20"/>
          <w:u w:val="none"/>
        </w:rPr>
        <w:t xml:space="preserve">The new </w:t>
      </w:r>
      <w:r w:rsidR="009A4707" w:rsidRPr="004D435C">
        <w:rPr>
          <w:rFonts w:ascii="Arial" w:hAnsi="Arial" w:cs="Arial"/>
          <w:color w:val="auto"/>
          <w:sz w:val="20"/>
          <w:u w:val="none"/>
        </w:rPr>
        <w:t xml:space="preserve">HEWI dispenser systems </w:t>
      </w:r>
      <w:r w:rsidRPr="004D435C">
        <w:rPr>
          <w:rFonts w:ascii="Arial" w:hAnsi="Arial" w:cs="Arial"/>
          <w:color w:val="auto"/>
          <w:sz w:val="20"/>
          <w:u w:val="none"/>
        </w:rPr>
        <w:t xml:space="preserve">convinced the jury of the Iconic </w:t>
      </w:r>
      <w:r w:rsidRPr="004D435C">
        <w:rPr>
          <w:rFonts w:ascii="Arial" w:hAnsi="Arial" w:cs="Arial"/>
          <w:color w:val="auto"/>
          <w:sz w:val="20"/>
          <w:u w:val="none"/>
        </w:rPr>
        <w:t>Awards 2020. The awards from the German Design Council are regarded as an independent seal of quality of international standing for contemporary developments and design achievements.</w:t>
      </w:r>
    </w:p>
    <w:p w:rsidR="003F748F" w:rsidRDefault="008776D4">
      <w:pPr>
        <w:spacing w:line="360" w:lineRule="auto"/>
        <w:jc w:val="both"/>
        <w:rPr>
          <w:rFonts w:ascii="Arial" w:hAnsi="Arial" w:cs="Arial"/>
          <w:color w:val="auto"/>
          <w:sz w:val="20"/>
          <w:u w:val="none"/>
        </w:rPr>
      </w:pPr>
      <w:r w:rsidRPr="004D435C">
        <w:rPr>
          <w:rFonts w:ascii="Arial" w:hAnsi="Arial" w:cs="Arial"/>
          <w:color w:val="auto"/>
          <w:sz w:val="20"/>
          <w:u w:val="none"/>
        </w:rPr>
        <w:t>A competition for the whole world of architecture: With the ICONIC AWARDS</w:t>
      </w:r>
      <w:r w:rsidRPr="004D435C">
        <w:rPr>
          <w:rFonts w:ascii="Arial" w:hAnsi="Arial" w:cs="Arial"/>
          <w:color w:val="auto"/>
          <w:sz w:val="20"/>
          <w:u w:val="none"/>
        </w:rPr>
        <w:t>: Innovative Architecture, the German Design Council has been able to establish a neutral, international architecture and design competition that for the first time takes the disciplines into account in their interplay. Awards are given for visionary build</w:t>
      </w:r>
      <w:r w:rsidRPr="004D435C">
        <w:rPr>
          <w:rFonts w:ascii="Arial" w:hAnsi="Arial" w:cs="Arial"/>
          <w:color w:val="auto"/>
          <w:sz w:val="20"/>
          <w:u w:val="none"/>
        </w:rPr>
        <w:t>ings, innovative products and sustainable communication from all sectors of architecture, construction and real estate as well as the manufacturing industry. The focus is on the holistic staging and interaction of the trades in the context of architecture.</w:t>
      </w:r>
    </w:p>
    <w:p w:rsidR="00F24C0C" w:rsidRPr="004D435C" w:rsidRDefault="00F24C0C" w:rsidP="00F24C0C">
      <w:pPr>
        <w:spacing w:line="360" w:lineRule="auto"/>
        <w:jc w:val="both"/>
        <w:rPr>
          <w:rFonts w:ascii="Arial" w:hAnsi="Arial" w:cs="Arial"/>
          <w:color w:val="auto"/>
          <w:sz w:val="20"/>
          <w:u w:val="none"/>
        </w:rPr>
      </w:pPr>
    </w:p>
    <w:p w:rsidR="003F748F" w:rsidRDefault="008776D4">
      <w:pPr>
        <w:spacing w:line="360" w:lineRule="auto"/>
        <w:jc w:val="both"/>
        <w:rPr>
          <w:rFonts w:ascii="Arial" w:hAnsi="Arial" w:cs="Arial"/>
          <w:color w:val="auto"/>
          <w:sz w:val="20"/>
          <w:u w:val="none"/>
        </w:rPr>
      </w:pPr>
      <w:r w:rsidRPr="004D435C">
        <w:rPr>
          <w:rFonts w:ascii="Arial" w:hAnsi="Arial" w:cs="Arial"/>
          <w:color w:val="auto"/>
          <w:sz w:val="20"/>
          <w:u w:val="none"/>
        </w:rPr>
        <w:t xml:space="preserve">HEWI dispenser systems </w:t>
      </w:r>
      <w:r w:rsidR="009A4707" w:rsidRPr="004D435C">
        <w:rPr>
          <w:rFonts w:ascii="Arial" w:hAnsi="Arial" w:cs="Arial"/>
          <w:color w:val="auto"/>
          <w:sz w:val="20"/>
          <w:u w:val="none"/>
        </w:rPr>
        <w:t xml:space="preserve">meet the highest demands in terms of design and functionality. </w:t>
      </w:r>
      <w:r w:rsidR="00C33D66" w:rsidRPr="004D435C">
        <w:rPr>
          <w:rFonts w:ascii="Arial" w:hAnsi="Arial" w:cs="Arial"/>
          <w:color w:val="auto"/>
          <w:sz w:val="20"/>
          <w:u w:val="none"/>
        </w:rPr>
        <w:t xml:space="preserve">Both </w:t>
      </w:r>
      <w:r w:rsidR="009A4707" w:rsidRPr="004D435C">
        <w:rPr>
          <w:rFonts w:ascii="Arial" w:hAnsi="Arial" w:cs="Arial"/>
          <w:color w:val="auto"/>
          <w:sz w:val="20"/>
          <w:u w:val="none"/>
        </w:rPr>
        <w:t>manually operated variants and a selection of electronically controlled, touch-free dispensers are available. The wide range of materials for the dispenser systems offers design options.</w:t>
      </w:r>
    </w:p>
    <w:p w:rsidR="003F748F" w:rsidRDefault="008776D4">
      <w:pPr>
        <w:spacing w:line="360" w:lineRule="auto"/>
        <w:jc w:val="both"/>
        <w:rPr>
          <w:rFonts w:ascii="Arial" w:hAnsi="Arial" w:cs="Arial"/>
          <w:color w:val="auto"/>
          <w:sz w:val="20"/>
          <w:u w:val="none"/>
        </w:rPr>
      </w:pPr>
      <w:r w:rsidRPr="004D435C">
        <w:rPr>
          <w:rFonts w:ascii="Arial" w:hAnsi="Arial" w:cs="Arial"/>
          <w:color w:val="auto"/>
          <w:sz w:val="20"/>
          <w:u w:val="none"/>
        </w:rPr>
        <w:t>There is a choice of models with powder coating in black, grey tones and white, as well as stainless steel variants. The dispensers are characterised by their robustness and are perfectly suited for use in heavily frequented sanitar</w:t>
      </w:r>
      <w:r w:rsidRPr="004D435C">
        <w:rPr>
          <w:rFonts w:ascii="Arial" w:hAnsi="Arial" w:cs="Arial"/>
          <w:color w:val="auto"/>
          <w:sz w:val="20"/>
          <w:u w:val="none"/>
        </w:rPr>
        <w:t xml:space="preserve">y rooms. The </w:t>
      </w:r>
      <w:r w:rsidR="00C33D66" w:rsidRPr="004D435C">
        <w:rPr>
          <w:rFonts w:ascii="Arial" w:hAnsi="Arial" w:cs="Arial"/>
          <w:color w:val="auto"/>
          <w:sz w:val="20"/>
          <w:u w:val="none"/>
        </w:rPr>
        <w:t xml:space="preserve">majority of the dispensers are </w:t>
      </w:r>
      <w:r w:rsidRPr="004D435C">
        <w:rPr>
          <w:rFonts w:ascii="Arial" w:hAnsi="Arial" w:cs="Arial"/>
          <w:color w:val="auto"/>
          <w:sz w:val="20"/>
          <w:u w:val="none"/>
        </w:rPr>
        <w:t>available</w:t>
      </w:r>
      <w:r w:rsidR="00C33D66" w:rsidRPr="004D435C">
        <w:rPr>
          <w:rFonts w:ascii="Arial" w:hAnsi="Arial" w:cs="Arial"/>
          <w:color w:val="auto"/>
          <w:sz w:val="20"/>
          <w:u w:val="none"/>
        </w:rPr>
        <w:t xml:space="preserve"> in </w:t>
      </w:r>
      <w:r w:rsidRPr="004D435C">
        <w:rPr>
          <w:rFonts w:ascii="Arial" w:hAnsi="Arial" w:cs="Arial"/>
          <w:color w:val="auto"/>
          <w:sz w:val="20"/>
          <w:u w:val="none"/>
        </w:rPr>
        <w:t xml:space="preserve">a sensoric version in addition to manually operated </w:t>
      </w:r>
      <w:r w:rsidR="00C26463" w:rsidRPr="004D435C">
        <w:rPr>
          <w:rFonts w:ascii="Arial" w:hAnsi="Arial" w:cs="Arial"/>
          <w:color w:val="auto"/>
          <w:sz w:val="20"/>
          <w:u w:val="none"/>
        </w:rPr>
        <w:t xml:space="preserve">versions. </w:t>
      </w:r>
      <w:r w:rsidRPr="004D435C">
        <w:rPr>
          <w:rFonts w:ascii="Arial" w:hAnsi="Arial" w:cs="Arial"/>
          <w:color w:val="auto"/>
          <w:sz w:val="20"/>
          <w:u w:val="none"/>
        </w:rPr>
        <w:t xml:space="preserve">From soap </w:t>
      </w:r>
      <w:r w:rsidR="00C26463" w:rsidRPr="004D435C">
        <w:rPr>
          <w:rFonts w:ascii="Arial" w:hAnsi="Arial" w:cs="Arial"/>
          <w:color w:val="auto"/>
          <w:sz w:val="20"/>
          <w:u w:val="none"/>
        </w:rPr>
        <w:t xml:space="preserve">and disinfectant dispensers to paper towel dispensers and waste containers through to hygiene combinations in various sizes, HEWI offers a consistent, functional range that is also characterised by the highest design standards. </w:t>
      </w:r>
    </w:p>
    <w:p w:rsidR="00C26463" w:rsidRPr="004D435C" w:rsidRDefault="00C26463" w:rsidP="009A4707">
      <w:pPr>
        <w:spacing w:line="360" w:lineRule="auto"/>
        <w:jc w:val="both"/>
        <w:rPr>
          <w:rFonts w:ascii="Arial" w:hAnsi="Arial" w:cs="Arial"/>
          <w:color w:val="auto"/>
          <w:sz w:val="20"/>
          <w:u w:val="none"/>
        </w:rPr>
      </w:pPr>
    </w:p>
    <w:p w:rsidR="009A4707" w:rsidRPr="004D435C" w:rsidRDefault="00165B02" w:rsidP="009A4707">
      <w:pPr>
        <w:spacing w:line="360" w:lineRule="auto"/>
        <w:jc w:val="both"/>
        <w:rPr>
          <w:rFonts w:ascii="Arial" w:hAnsi="Arial" w:cs="Arial"/>
          <w:color w:val="auto"/>
          <w:sz w:val="20"/>
          <w:u w:val="none"/>
        </w:rPr>
      </w:pPr>
      <w:r w:rsidRPr="00C82A6C">
        <w:rPr>
          <w:rFonts w:ascii="Arial" w:hAnsi="Arial" w:cs="Arial"/>
          <w:noProof/>
          <w:color w:val="auto"/>
          <w:sz w:val="20"/>
          <w:u w:val="none"/>
        </w:rPr>
        <w:lastRenderedPageBreak/>
        <w:drawing>
          <wp:inline distT="0" distB="0" distL="0" distR="0">
            <wp:extent cx="3957955" cy="5620385"/>
            <wp:effectExtent l="0" t="0" r="0" b="0"/>
            <wp:docPr id="1" name="Grafik 3" descr="Ein Bild, das drinnen, Fenster, Tisch, sitzend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descr="Ein Bild, das drinnen, Fenster, Tisch, sitzend enthält.&#10;&#10;Automatisch generierte Beschreibun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7955" cy="5620385"/>
                    </a:xfrm>
                    <a:prstGeom prst="rect">
                      <a:avLst/>
                    </a:prstGeom>
                    <a:noFill/>
                    <a:ln>
                      <a:noFill/>
                    </a:ln>
                  </pic:spPr>
                </pic:pic>
              </a:graphicData>
            </a:graphic>
          </wp:inline>
        </w:drawing>
      </w:r>
    </w:p>
    <w:p w:rsidR="003F748F" w:rsidRDefault="008776D4">
      <w:pPr>
        <w:jc w:val="both"/>
        <w:rPr>
          <w:rFonts w:ascii="Arial" w:hAnsi="Arial" w:cs="Arial"/>
          <w:color w:val="auto"/>
          <w:sz w:val="20"/>
          <w:u w:val="none"/>
        </w:rPr>
      </w:pPr>
      <w:r w:rsidRPr="004D435C">
        <w:rPr>
          <w:rFonts w:ascii="Arial" w:hAnsi="Arial" w:cs="Arial"/>
          <w:color w:val="auto"/>
          <w:sz w:val="20"/>
          <w:u w:val="none"/>
        </w:rPr>
        <w:t>HEWI Dispenser system 900</w:t>
      </w:r>
    </w:p>
    <w:p w:rsidR="00C36A24" w:rsidRPr="004D435C" w:rsidRDefault="00C36A24" w:rsidP="00664D7D">
      <w:pPr>
        <w:jc w:val="both"/>
        <w:rPr>
          <w:rFonts w:ascii="Arial" w:hAnsi="Arial" w:cs="Arial"/>
          <w:color w:val="auto"/>
          <w:sz w:val="20"/>
          <w:u w:val="none"/>
        </w:rPr>
      </w:pPr>
    </w:p>
    <w:p w:rsidR="00C36A24" w:rsidRPr="004D435C" w:rsidRDefault="00C36A24" w:rsidP="00664D7D">
      <w:pPr>
        <w:jc w:val="both"/>
        <w:rPr>
          <w:rFonts w:ascii="Arial" w:hAnsi="Arial" w:cs="Arial"/>
          <w:color w:val="auto"/>
          <w:sz w:val="20"/>
          <w:u w:val="none"/>
        </w:rPr>
      </w:pPr>
    </w:p>
    <w:p w:rsidR="00C36A24" w:rsidRPr="004D435C" w:rsidRDefault="00C36A24" w:rsidP="00C36A24">
      <w:pPr>
        <w:spacing w:line="360" w:lineRule="auto"/>
        <w:jc w:val="both"/>
        <w:rPr>
          <w:rFonts w:ascii="Arial" w:hAnsi="Arial" w:cs="Arial"/>
          <w:color w:val="auto"/>
          <w:sz w:val="20"/>
          <w:u w:val="none"/>
        </w:rPr>
      </w:pPr>
    </w:p>
    <w:p w:rsidR="00C36A24" w:rsidRPr="00C36A24" w:rsidRDefault="00C36A24" w:rsidP="00C36A24">
      <w:pPr>
        <w:spacing w:line="360" w:lineRule="auto"/>
        <w:jc w:val="both"/>
        <w:rPr>
          <w:rFonts w:ascii="Helvetica Neue Light" w:hAnsi="Helvetica Neue Light"/>
          <w:color w:val="auto"/>
          <w:sz w:val="20"/>
          <w:u w:val="none"/>
        </w:rPr>
      </w:pPr>
    </w:p>
    <w:sectPr w:rsidR="00C36A24" w:rsidRPr="00C36A24" w:rsidSect="00861B15">
      <w:headerReference w:type="even" r:id="rId8"/>
      <w:headerReference w:type="default" r:id="rId9"/>
      <w:footerReference w:type="even" r:id="rId10"/>
      <w:footerReference w:type="default" r:id="rId11"/>
      <w:headerReference w:type="first" r:id="rId12"/>
      <w:footerReference w:type="first" r:id="rId13"/>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76D4" w:rsidRDefault="008776D4">
      <w:r>
        <w:separator/>
      </w:r>
    </w:p>
  </w:endnote>
  <w:endnote w:type="continuationSeparator" w:id="0">
    <w:p w:rsidR="008776D4" w:rsidRDefault="00877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B0500000000000000"/>
    <w:charset w:val="00"/>
    <w:family w:val="auto"/>
    <w:pitch w:val="variable"/>
    <w:sig w:usb0="A00002FF" w:usb1="5000205B" w:usb2="00000002" w:usb3="00000000" w:csb0="00000007"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48F" w:rsidRDefault="008776D4">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48F" w:rsidRDefault="008776D4">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861B15">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35C" w:rsidRDefault="004D43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76D4" w:rsidRDefault="008776D4">
      <w:r>
        <w:separator/>
      </w:r>
    </w:p>
  </w:footnote>
  <w:footnote w:type="continuationSeparator" w:id="0">
    <w:p w:rsidR="008776D4" w:rsidRDefault="00877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35C" w:rsidRDefault="004D43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48F" w:rsidRDefault="008776D4">
    <w:pPr>
      <w:pStyle w:val="Kopfzeile"/>
      <w:rPr>
        <w:rFonts w:ascii="Arial" w:hAnsi="Arial" w:cs="Arial"/>
        <w:sz w:val="52"/>
        <w:u w:val="none"/>
      </w:rPr>
    </w:pPr>
    <w:r>
      <w:rPr>
        <w:noProof/>
      </w:rPr>
      <w:drawing>
        <wp:anchor distT="0" distB="0" distL="114300" distR="114300" simplePos="0" relativeHeight="251657728" behindDoc="0" locked="0" layoutInCell="1" allowOverlap="1">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2"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4D435C">
      <w:rPr>
        <w:rFonts w:ascii="Arial" w:hAnsi="Arial" w:cs="Arial"/>
        <w:sz w:val="52"/>
        <w:u w:val="none"/>
      </w:rPr>
      <w:t>Press release</w:t>
    </w:r>
  </w:p>
  <w:p w:rsidR="00861B15" w:rsidRDefault="00861B15">
    <w:pPr>
      <w:pStyle w:val="Kopfzeile"/>
    </w:pPr>
  </w:p>
  <w:p w:rsidR="00861B15" w:rsidRDefault="00861B1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35C" w:rsidRDefault="004D435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67C4E"/>
    <w:rsid w:val="000808C4"/>
    <w:rsid w:val="00096A10"/>
    <w:rsid w:val="000A0A54"/>
    <w:rsid w:val="000A5E60"/>
    <w:rsid w:val="000F573D"/>
    <w:rsid w:val="00102BE2"/>
    <w:rsid w:val="001252E1"/>
    <w:rsid w:val="001502AE"/>
    <w:rsid w:val="001632CE"/>
    <w:rsid w:val="00165B02"/>
    <w:rsid w:val="001C1929"/>
    <w:rsid w:val="001D32E8"/>
    <w:rsid w:val="00202804"/>
    <w:rsid w:val="00216D48"/>
    <w:rsid w:val="00231096"/>
    <w:rsid w:val="00241CB3"/>
    <w:rsid w:val="00273524"/>
    <w:rsid w:val="002857FF"/>
    <w:rsid w:val="00292450"/>
    <w:rsid w:val="002A4A1B"/>
    <w:rsid w:val="002C2F23"/>
    <w:rsid w:val="002F2C84"/>
    <w:rsid w:val="00302FF1"/>
    <w:rsid w:val="00306587"/>
    <w:rsid w:val="00356447"/>
    <w:rsid w:val="00357BB9"/>
    <w:rsid w:val="003A25CB"/>
    <w:rsid w:val="003B209C"/>
    <w:rsid w:val="003F3DA1"/>
    <w:rsid w:val="003F748F"/>
    <w:rsid w:val="004101E0"/>
    <w:rsid w:val="004134DA"/>
    <w:rsid w:val="004C0126"/>
    <w:rsid w:val="004D435C"/>
    <w:rsid w:val="004E45D1"/>
    <w:rsid w:val="00506871"/>
    <w:rsid w:val="00514F43"/>
    <w:rsid w:val="00517621"/>
    <w:rsid w:val="00563B05"/>
    <w:rsid w:val="00566C86"/>
    <w:rsid w:val="005A3BA6"/>
    <w:rsid w:val="005F325A"/>
    <w:rsid w:val="00621FA9"/>
    <w:rsid w:val="006277F9"/>
    <w:rsid w:val="00650D26"/>
    <w:rsid w:val="00661709"/>
    <w:rsid w:val="00661C54"/>
    <w:rsid w:val="00664D7D"/>
    <w:rsid w:val="00673F16"/>
    <w:rsid w:val="0069628E"/>
    <w:rsid w:val="006C1434"/>
    <w:rsid w:val="006F1C12"/>
    <w:rsid w:val="00721A6B"/>
    <w:rsid w:val="007273B8"/>
    <w:rsid w:val="00747FBF"/>
    <w:rsid w:val="00775849"/>
    <w:rsid w:val="007A7C2B"/>
    <w:rsid w:val="007B6270"/>
    <w:rsid w:val="007D4E52"/>
    <w:rsid w:val="00802DE7"/>
    <w:rsid w:val="008139EF"/>
    <w:rsid w:val="00814B3B"/>
    <w:rsid w:val="00861B15"/>
    <w:rsid w:val="008776D4"/>
    <w:rsid w:val="00881F31"/>
    <w:rsid w:val="00883D6F"/>
    <w:rsid w:val="008931C9"/>
    <w:rsid w:val="008A1D19"/>
    <w:rsid w:val="008D0D0E"/>
    <w:rsid w:val="00920F35"/>
    <w:rsid w:val="0092728B"/>
    <w:rsid w:val="009901E0"/>
    <w:rsid w:val="0099047C"/>
    <w:rsid w:val="009A4707"/>
    <w:rsid w:val="009B4CF3"/>
    <w:rsid w:val="009D18CD"/>
    <w:rsid w:val="009E57AB"/>
    <w:rsid w:val="00A20DD4"/>
    <w:rsid w:val="00A61772"/>
    <w:rsid w:val="00A62537"/>
    <w:rsid w:val="00A93354"/>
    <w:rsid w:val="00AA5AA8"/>
    <w:rsid w:val="00AB6390"/>
    <w:rsid w:val="00AE1611"/>
    <w:rsid w:val="00AE4A01"/>
    <w:rsid w:val="00B21FA3"/>
    <w:rsid w:val="00B231EB"/>
    <w:rsid w:val="00B54B39"/>
    <w:rsid w:val="00B561E3"/>
    <w:rsid w:val="00B671B8"/>
    <w:rsid w:val="00B864A2"/>
    <w:rsid w:val="00BB2E4A"/>
    <w:rsid w:val="00BD50CA"/>
    <w:rsid w:val="00BE56B4"/>
    <w:rsid w:val="00C03D66"/>
    <w:rsid w:val="00C26463"/>
    <w:rsid w:val="00C31B75"/>
    <w:rsid w:val="00C33D66"/>
    <w:rsid w:val="00C36A24"/>
    <w:rsid w:val="00C63A4C"/>
    <w:rsid w:val="00C82A6C"/>
    <w:rsid w:val="00CC2B5C"/>
    <w:rsid w:val="00CE3A9A"/>
    <w:rsid w:val="00D07F26"/>
    <w:rsid w:val="00D13CF0"/>
    <w:rsid w:val="00D23A33"/>
    <w:rsid w:val="00D27AE9"/>
    <w:rsid w:val="00D61038"/>
    <w:rsid w:val="00D62463"/>
    <w:rsid w:val="00D711C9"/>
    <w:rsid w:val="00D7463F"/>
    <w:rsid w:val="00D77281"/>
    <w:rsid w:val="00DD3EAE"/>
    <w:rsid w:val="00DE64D3"/>
    <w:rsid w:val="00DF217D"/>
    <w:rsid w:val="00E04992"/>
    <w:rsid w:val="00E46C9E"/>
    <w:rsid w:val="00E87059"/>
    <w:rsid w:val="00E97B72"/>
    <w:rsid w:val="00EB476F"/>
    <w:rsid w:val="00EC0A0E"/>
    <w:rsid w:val="00EC304A"/>
    <w:rsid w:val="00F24C0C"/>
    <w:rsid w:val="00F438EB"/>
    <w:rsid w:val="00FD144D"/>
    <w:rsid w:val="00FE7C1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58500947-1A1D-354F-89E6-474ACFEB4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628509513">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911841780">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286</Words>
  <Characters>1806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2019-01-04T12:29:00Z</cp:lastPrinted>
  <dcterms:created xsi:type="dcterms:W3CDTF">2021-09-28T06:58:00Z</dcterms:created>
  <dcterms:modified xsi:type="dcterms:W3CDTF">2021-09-28T06:58:00Z</dcterms:modified>
</cp:coreProperties>
</file>